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D83" w:rsidRPr="00B4704A" w:rsidRDefault="006D4D83" w:rsidP="006D4D8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after="240"/>
        <w:jc w:val="center"/>
      </w:pPr>
      <w:r>
        <w:t>Making Connections Prompts</w:t>
      </w:r>
    </w:p>
    <w:p w:rsidR="006D4D83" w:rsidRPr="00B4704A" w:rsidRDefault="006D4D83" w:rsidP="006D4D83">
      <w:pPr>
        <w:spacing w:after="240"/>
        <w:ind w:left="720"/>
      </w:pPr>
      <w:r>
        <w:t xml:space="preserve">Good readers constantly make connections between what they are reading and their lives, the world, and other texts.  Making connections deepens understanding and brings meaning to the text.  Here are some prompts that could be used to help students make connections: </w:t>
      </w:r>
    </w:p>
    <w:p w:rsidR="006D4D83" w:rsidRDefault="006D4D83" w:rsidP="006D4D83">
      <w:pPr>
        <w:numPr>
          <w:ilvl w:val="0"/>
          <w:numId w:val="2"/>
        </w:numPr>
        <w:rPr>
          <w:b/>
        </w:rPr>
      </w:pPr>
      <w:r w:rsidRPr="00B4704A">
        <w:rPr>
          <w:b/>
        </w:rPr>
        <w:t>Text-to-Self</w:t>
      </w:r>
    </w:p>
    <w:p w:rsidR="006D4D83" w:rsidRPr="00B35979" w:rsidRDefault="006D4D83" w:rsidP="006D4D83">
      <w:pPr>
        <w:numPr>
          <w:ilvl w:val="1"/>
          <w:numId w:val="2"/>
        </w:numPr>
        <w:rPr>
          <w:b/>
        </w:rPr>
      </w:pPr>
      <w:r>
        <w:t>This story reminds me of …</w:t>
      </w:r>
    </w:p>
    <w:p w:rsidR="006D4D83" w:rsidRPr="00B35979" w:rsidRDefault="006D4D83" w:rsidP="006D4D83">
      <w:pPr>
        <w:numPr>
          <w:ilvl w:val="1"/>
          <w:numId w:val="2"/>
        </w:numPr>
        <w:rPr>
          <w:b/>
        </w:rPr>
      </w:pPr>
      <w:r>
        <w:t xml:space="preserve">I felt the way the character did in this story when … </w:t>
      </w:r>
    </w:p>
    <w:p w:rsidR="006D4D83" w:rsidRDefault="006D4D83" w:rsidP="006D4D83"/>
    <w:p w:rsidR="006D4D83" w:rsidRDefault="006D4D83" w:rsidP="006D4D83">
      <w:pPr>
        <w:numPr>
          <w:ilvl w:val="0"/>
          <w:numId w:val="2"/>
        </w:numPr>
        <w:rPr>
          <w:b/>
        </w:rPr>
      </w:pPr>
      <w:r>
        <w:rPr>
          <w:b/>
        </w:rPr>
        <w:t xml:space="preserve">Text-to-Text </w:t>
      </w:r>
    </w:p>
    <w:p w:rsidR="006D4D83" w:rsidRPr="00B35979" w:rsidRDefault="006D4D83" w:rsidP="006D4D83">
      <w:pPr>
        <w:numPr>
          <w:ilvl w:val="1"/>
          <w:numId w:val="2"/>
        </w:numPr>
        <w:rPr>
          <w:b/>
        </w:rPr>
      </w:pPr>
      <w:r>
        <w:t>The main character in this story reminds me of the main character in ________________.</w:t>
      </w:r>
    </w:p>
    <w:p w:rsidR="006D4D83" w:rsidRPr="00B35979" w:rsidRDefault="006D4D83" w:rsidP="006D4D83">
      <w:pPr>
        <w:numPr>
          <w:ilvl w:val="1"/>
          <w:numId w:val="2"/>
        </w:numPr>
        <w:rPr>
          <w:b/>
        </w:rPr>
      </w:pPr>
      <w:r>
        <w:t>The problem in this story reminds me of the problem in ____________ because ….</w:t>
      </w:r>
    </w:p>
    <w:p w:rsidR="006D4D83" w:rsidRPr="00B35979" w:rsidRDefault="006D4D83" w:rsidP="006D4D83">
      <w:pPr>
        <w:numPr>
          <w:ilvl w:val="1"/>
          <w:numId w:val="2"/>
        </w:numPr>
        <w:rPr>
          <w:b/>
        </w:rPr>
      </w:pPr>
      <w:r>
        <w:t>The solution in this story reminds me of the solution in ____________ because ….</w:t>
      </w:r>
    </w:p>
    <w:p w:rsidR="006D4D83" w:rsidRPr="00B35979" w:rsidRDefault="006D4D83" w:rsidP="006D4D83">
      <w:pPr>
        <w:numPr>
          <w:ilvl w:val="1"/>
          <w:numId w:val="2"/>
        </w:numPr>
        <w:rPr>
          <w:b/>
        </w:rPr>
      </w:pPr>
      <w:r>
        <w:t>The lesson in this story reminds me of the lesson in _______________ because ….</w:t>
      </w:r>
    </w:p>
    <w:p w:rsidR="006D4D83" w:rsidRPr="00B35979" w:rsidRDefault="006D4D83" w:rsidP="006D4D83">
      <w:pPr>
        <w:numPr>
          <w:ilvl w:val="1"/>
          <w:numId w:val="2"/>
        </w:numPr>
        <w:rPr>
          <w:b/>
        </w:rPr>
      </w:pPr>
      <w:r>
        <w:t xml:space="preserve">The illustrations in this story remind me of the illustrations in _____________ because …. </w:t>
      </w:r>
    </w:p>
    <w:p w:rsidR="006D4D83" w:rsidRPr="00B35979" w:rsidRDefault="006D4D83" w:rsidP="006D4D83">
      <w:pPr>
        <w:numPr>
          <w:ilvl w:val="1"/>
          <w:numId w:val="2"/>
        </w:numPr>
        <w:rPr>
          <w:b/>
        </w:rPr>
      </w:pPr>
      <w:r>
        <w:t>The way this story is written reminds me of ________________ because ….</w:t>
      </w:r>
    </w:p>
    <w:p w:rsidR="006D4D83" w:rsidRDefault="006D4D83" w:rsidP="006D4D83"/>
    <w:p w:rsidR="006D4D83" w:rsidRDefault="006D4D83" w:rsidP="006D4D83">
      <w:pPr>
        <w:numPr>
          <w:ilvl w:val="0"/>
          <w:numId w:val="2"/>
        </w:numPr>
        <w:rPr>
          <w:b/>
        </w:rPr>
      </w:pPr>
      <w:r>
        <w:rPr>
          <w:b/>
        </w:rPr>
        <w:t xml:space="preserve">Text-to-World </w:t>
      </w:r>
    </w:p>
    <w:p w:rsidR="006D4D83" w:rsidRPr="00B35979" w:rsidRDefault="006D4D83" w:rsidP="006D4D83">
      <w:pPr>
        <w:numPr>
          <w:ilvl w:val="1"/>
          <w:numId w:val="2"/>
        </w:numPr>
        <w:rPr>
          <w:b/>
        </w:rPr>
      </w:pPr>
      <w:r>
        <w:t>This story make me think of …</w:t>
      </w:r>
    </w:p>
    <w:p w:rsidR="001063E8" w:rsidRDefault="006D4D83"/>
    <w:sectPr w:rsidR="001063E8" w:rsidSect="004523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55E0F"/>
    <w:multiLevelType w:val="hybridMultilevel"/>
    <w:tmpl w:val="04B62DA8"/>
    <w:lvl w:ilvl="0" w:tplc="812CD36C">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A6226A"/>
    <w:multiLevelType w:val="hybridMultilevel"/>
    <w:tmpl w:val="3974915C"/>
    <w:lvl w:ilvl="0" w:tplc="79F2B780">
      <w:start w:val="1"/>
      <w:numFmt w:val="bullet"/>
      <w:lvlText w:val=""/>
      <w:lvlJc w:val="left"/>
      <w:pPr>
        <w:tabs>
          <w:tab w:val="num" w:pos="1080"/>
        </w:tabs>
        <w:ind w:left="1080" w:hanging="360"/>
      </w:pPr>
      <w:rPr>
        <w:rFonts w:ascii="Wingdings 2" w:hAnsi="Wingdings 2" w:hint="default"/>
        <w:b/>
      </w:rPr>
    </w:lvl>
    <w:lvl w:ilvl="1" w:tplc="69A2DB54">
      <w:numFmt w:val="bullet"/>
      <w:lvlText w:val=""/>
      <w:lvlJc w:val="left"/>
      <w:pPr>
        <w:tabs>
          <w:tab w:val="num" w:pos="1800"/>
        </w:tabs>
        <w:ind w:left="1800" w:hanging="360"/>
      </w:pPr>
      <w:rPr>
        <w:rFonts w:ascii="Wingdings" w:eastAsia="Times New Roman" w:hAnsi="Wingdings" w:cs="Times New Roman" w:hint="default"/>
        <w:b/>
      </w:rPr>
    </w:lvl>
    <w:lvl w:ilvl="2" w:tplc="812CD36C">
      <w:start w:val="1"/>
      <w:numFmt w:val="decimal"/>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D4D83"/>
    <w:rsid w:val="00346CE4"/>
    <w:rsid w:val="004523F5"/>
    <w:rsid w:val="00561107"/>
    <w:rsid w:val="006D4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8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D4D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D8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803</Characters>
  <Application>Microsoft Office Word</Application>
  <DocSecurity>0</DocSecurity>
  <Lines>6</Lines>
  <Paragraphs>1</Paragraphs>
  <ScaleCrop>false</ScaleCrop>
  <Company>SWSD</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2012-07-11T22:19:00Z</dcterms:created>
  <dcterms:modified xsi:type="dcterms:W3CDTF">2012-07-11T22:21:00Z</dcterms:modified>
</cp:coreProperties>
</file>